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4A0" w:firstRow="1" w:lastRow="0" w:firstColumn="1" w:lastColumn="0" w:noHBand="0" w:noVBand="1"/>
      </w:tblPr>
      <w:tblGrid>
        <w:gridCol w:w="656"/>
        <w:gridCol w:w="656"/>
        <w:gridCol w:w="2982"/>
        <w:gridCol w:w="5204"/>
      </w:tblGrid>
      <w:tr w:rsidR="00405470" w:rsidRPr="00405470" w:rsidTr="00405470">
        <w:trPr>
          <w:trHeight w:val="349"/>
        </w:trPr>
        <w:tc>
          <w:tcPr>
            <w:tcW w:w="9498" w:type="dxa"/>
            <w:gridSpan w:val="4"/>
            <w:tcBorders>
              <w:top w:val="nil"/>
              <w:left w:val="nil"/>
              <w:bottom w:val="nil"/>
              <w:right w:val="nil"/>
            </w:tcBorders>
            <w:shd w:val="clear" w:color="auto" w:fill="auto"/>
            <w:vAlign w:val="center"/>
            <w:hideMark/>
          </w:tcPr>
          <w:p w:rsidR="00405470" w:rsidRPr="00405470" w:rsidRDefault="00405470" w:rsidP="00405470">
            <w:pPr>
              <w:jc w:val="center"/>
              <w:rPr>
                <w:rFonts w:eastAsia="Times New Roman" w:cs="Times New Roman"/>
                <w:b/>
                <w:bCs/>
                <w:szCs w:val="28"/>
              </w:rPr>
            </w:pPr>
            <w:r w:rsidRPr="00405470">
              <w:rPr>
                <w:rFonts w:eastAsia="Times New Roman" w:cs="Times New Roman"/>
                <w:b/>
                <w:bCs/>
                <w:szCs w:val="28"/>
              </w:rPr>
              <w:t>DANH SÁCH TRÚNG CỬ</w:t>
            </w:r>
          </w:p>
        </w:tc>
      </w:tr>
      <w:tr w:rsidR="00405470" w:rsidRPr="00405470" w:rsidTr="00405470">
        <w:trPr>
          <w:trHeight w:val="349"/>
        </w:trPr>
        <w:tc>
          <w:tcPr>
            <w:tcW w:w="9498" w:type="dxa"/>
            <w:gridSpan w:val="4"/>
            <w:tcBorders>
              <w:top w:val="nil"/>
              <w:left w:val="nil"/>
              <w:bottom w:val="nil"/>
              <w:right w:val="nil"/>
            </w:tcBorders>
            <w:shd w:val="clear" w:color="auto" w:fill="auto"/>
            <w:vAlign w:val="center"/>
            <w:hideMark/>
          </w:tcPr>
          <w:p w:rsidR="00405470" w:rsidRDefault="00405470" w:rsidP="00405470">
            <w:pPr>
              <w:jc w:val="center"/>
              <w:rPr>
                <w:rFonts w:eastAsia="Times New Roman" w:cs="Times New Roman"/>
                <w:b/>
                <w:bCs/>
                <w:szCs w:val="28"/>
              </w:rPr>
            </w:pPr>
            <w:r w:rsidRPr="00405470">
              <w:rPr>
                <w:rFonts w:eastAsia="Times New Roman" w:cs="Times New Roman"/>
                <w:b/>
                <w:bCs/>
                <w:szCs w:val="28"/>
              </w:rPr>
              <w:t xml:space="preserve">BAN CHẤP HÀNH TỔNG LIÊN ĐOÀN KHÓA XIII, </w:t>
            </w:r>
          </w:p>
          <w:p w:rsidR="00405470" w:rsidRDefault="00405470" w:rsidP="00405470">
            <w:pPr>
              <w:jc w:val="center"/>
              <w:rPr>
                <w:rFonts w:eastAsia="Times New Roman" w:cs="Times New Roman"/>
                <w:b/>
                <w:bCs/>
                <w:szCs w:val="28"/>
              </w:rPr>
            </w:pPr>
            <w:r w:rsidRPr="00405470">
              <w:rPr>
                <w:rFonts w:eastAsia="Times New Roman" w:cs="Times New Roman"/>
                <w:b/>
                <w:bCs/>
                <w:szCs w:val="28"/>
              </w:rPr>
              <w:t xml:space="preserve">NHIỆM KỲ 2023 </w:t>
            </w:r>
            <w:r w:rsidR="001F35F1">
              <w:rPr>
                <w:rFonts w:eastAsia="Times New Roman" w:cs="Times New Roman"/>
                <w:b/>
                <w:bCs/>
                <w:szCs w:val="28"/>
              </w:rPr>
              <w:t>-</w:t>
            </w:r>
            <w:r w:rsidRPr="00405470">
              <w:rPr>
                <w:rFonts w:eastAsia="Times New Roman" w:cs="Times New Roman"/>
                <w:b/>
                <w:bCs/>
                <w:szCs w:val="28"/>
              </w:rPr>
              <w:t xml:space="preserve"> 2028</w:t>
            </w:r>
          </w:p>
          <w:p w:rsidR="001F35F1" w:rsidRPr="00405470" w:rsidRDefault="001F35F1" w:rsidP="00405470">
            <w:pPr>
              <w:jc w:val="center"/>
              <w:rPr>
                <w:rFonts w:eastAsia="Times New Roman" w:cs="Times New Roman"/>
                <w:b/>
                <w:bCs/>
                <w:szCs w:val="28"/>
              </w:rPr>
            </w:pPr>
            <w:r>
              <w:rPr>
                <w:rFonts w:eastAsia="Times New Roman" w:cs="Times New Roman"/>
                <w:b/>
                <w:bCs/>
                <w:szCs w:val="28"/>
              </w:rPr>
              <w:t>(theo thứ tự bảng chữ cái Tiếng Việt trong từng khối)</w:t>
            </w:r>
          </w:p>
        </w:tc>
      </w:tr>
      <w:tr w:rsidR="00405470" w:rsidRPr="00405470" w:rsidTr="00405470">
        <w:trPr>
          <w:trHeight w:val="375"/>
        </w:trPr>
        <w:tc>
          <w:tcPr>
            <w:tcW w:w="656" w:type="dxa"/>
            <w:tcBorders>
              <w:top w:val="nil"/>
              <w:left w:val="nil"/>
              <w:bottom w:val="nil"/>
              <w:right w:val="nil"/>
            </w:tcBorders>
            <w:shd w:val="clear" w:color="auto" w:fill="auto"/>
            <w:vAlign w:val="center"/>
            <w:hideMark/>
          </w:tcPr>
          <w:p w:rsidR="00405470" w:rsidRPr="00405470" w:rsidRDefault="00405470" w:rsidP="00405470">
            <w:pPr>
              <w:jc w:val="center"/>
              <w:rPr>
                <w:rFonts w:eastAsia="Times New Roman" w:cs="Times New Roman"/>
                <w:b/>
                <w:bCs/>
                <w:szCs w:val="28"/>
              </w:rPr>
            </w:pPr>
          </w:p>
        </w:tc>
        <w:tc>
          <w:tcPr>
            <w:tcW w:w="656" w:type="dxa"/>
            <w:tcBorders>
              <w:top w:val="nil"/>
              <w:left w:val="nil"/>
              <w:bottom w:val="nil"/>
              <w:right w:val="nil"/>
            </w:tcBorders>
            <w:shd w:val="clear" w:color="auto" w:fill="auto"/>
            <w:vAlign w:val="center"/>
            <w:hideMark/>
          </w:tcPr>
          <w:p w:rsidR="00405470" w:rsidRPr="00405470" w:rsidRDefault="00405470" w:rsidP="00405470">
            <w:pPr>
              <w:jc w:val="center"/>
              <w:rPr>
                <w:rFonts w:eastAsia="Times New Roman" w:cs="Times New Roman"/>
                <w:sz w:val="20"/>
                <w:szCs w:val="20"/>
              </w:rPr>
            </w:pPr>
          </w:p>
        </w:tc>
        <w:tc>
          <w:tcPr>
            <w:tcW w:w="2982" w:type="dxa"/>
            <w:tcBorders>
              <w:top w:val="nil"/>
              <w:left w:val="nil"/>
              <w:bottom w:val="nil"/>
              <w:right w:val="nil"/>
            </w:tcBorders>
            <w:shd w:val="clear" w:color="auto" w:fill="auto"/>
            <w:vAlign w:val="center"/>
            <w:hideMark/>
          </w:tcPr>
          <w:p w:rsidR="00405470" w:rsidRPr="00405470" w:rsidRDefault="00405470" w:rsidP="00405470">
            <w:pPr>
              <w:jc w:val="center"/>
              <w:rPr>
                <w:rFonts w:eastAsia="Times New Roman" w:cs="Times New Roman"/>
                <w:sz w:val="20"/>
                <w:szCs w:val="20"/>
              </w:rPr>
            </w:pPr>
          </w:p>
        </w:tc>
        <w:tc>
          <w:tcPr>
            <w:tcW w:w="5204" w:type="dxa"/>
            <w:tcBorders>
              <w:top w:val="nil"/>
              <w:left w:val="nil"/>
              <w:bottom w:val="nil"/>
              <w:right w:val="nil"/>
            </w:tcBorders>
            <w:shd w:val="clear" w:color="auto" w:fill="auto"/>
            <w:vAlign w:val="center"/>
            <w:hideMark/>
          </w:tcPr>
          <w:p w:rsidR="00405470" w:rsidRPr="00405470" w:rsidRDefault="00405470" w:rsidP="00405470">
            <w:pPr>
              <w:jc w:val="center"/>
              <w:rPr>
                <w:rFonts w:eastAsia="Times New Roman" w:cs="Times New Roman"/>
                <w:sz w:val="20"/>
                <w:szCs w:val="20"/>
              </w:rPr>
            </w:pPr>
          </w:p>
        </w:tc>
      </w:tr>
      <w:tr w:rsidR="00405470" w:rsidRPr="00405470" w:rsidTr="00444FAA">
        <w:trPr>
          <w:trHeight w:val="375"/>
        </w:trPr>
        <w:tc>
          <w:tcPr>
            <w:tcW w:w="656" w:type="dxa"/>
            <w:tcBorders>
              <w:top w:val="nil"/>
              <w:left w:val="nil"/>
              <w:bottom w:val="single" w:sz="4" w:space="0" w:color="auto"/>
              <w:right w:val="nil"/>
            </w:tcBorders>
            <w:shd w:val="clear" w:color="auto" w:fill="auto"/>
            <w:vAlign w:val="center"/>
          </w:tcPr>
          <w:p w:rsidR="00405470" w:rsidRPr="00405470" w:rsidRDefault="00405470" w:rsidP="00405470">
            <w:pPr>
              <w:jc w:val="center"/>
              <w:rPr>
                <w:rFonts w:eastAsia="Times New Roman" w:cs="Times New Roman"/>
                <w:b/>
                <w:bCs/>
                <w:szCs w:val="28"/>
              </w:rPr>
            </w:pPr>
          </w:p>
        </w:tc>
        <w:tc>
          <w:tcPr>
            <w:tcW w:w="656" w:type="dxa"/>
            <w:tcBorders>
              <w:top w:val="nil"/>
              <w:left w:val="nil"/>
              <w:bottom w:val="single" w:sz="4" w:space="0" w:color="auto"/>
              <w:right w:val="nil"/>
            </w:tcBorders>
            <w:shd w:val="clear" w:color="auto" w:fill="auto"/>
            <w:vAlign w:val="center"/>
          </w:tcPr>
          <w:p w:rsidR="00405470" w:rsidRPr="00405470" w:rsidRDefault="00405470" w:rsidP="00405470">
            <w:pPr>
              <w:jc w:val="center"/>
              <w:rPr>
                <w:rFonts w:eastAsia="Times New Roman" w:cs="Times New Roman"/>
                <w:sz w:val="20"/>
                <w:szCs w:val="20"/>
              </w:rPr>
            </w:pPr>
          </w:p>
        </w:tc>
        <w:tc>
          <w:tcPr>
            <w:tcW w:w="2982" w:type="dxa"/>
            <w:tcBorders>
              <w:top w:val="nil"/>
              <w:left w:val="nil"/>
              <w:bottom w:val="single" w:sz="4" w:space="0" w:color="auto"/>
              <w:right w:val="nil"/>
            </w:tcBorders>
            <w:shd w:val="clear" w:color="auto" w:fill="auto"/>
            <w:vAlign w:val="center"/>
          </w:tcPr>
          <w:p w:rsidR="00405470" w:rsidRPr="00405470" w:rsidRDefault="00405470" w:rsidP="00405470">
            <w:pPr>
              <w:jc w:val="center"/>
              <w:rPr>
                <w:rFonts w:eastAsia="Times New Roman" w:cs="Times New Roman"/>
                <w:sz w:val="20"/>
                <w:szCs w:val="20"/>
              </w:rPr>
            </w:pPr>
          </w:p>
        </w:tc>
        <w:tc>
          <w:tcPr>
            <w:tcW w:w="5204" w:type="dxa"/>
            <w:tcBorders>
              <w:top w:val="nil"/>
              <w:left w:val="nil"/>
              <w:bottom w:val="single" w:sz="4" w:space="0" w:color="auto"/>
              <w:right w:val="nil"/>
            </w:tcBorders>
            <w:shd w:val="clear" w:color="auto" w:fill="auto"/>
            <w:vAlign w:val="center"/>
          </w:tcPr>
          <w:p w:rsidR="00405470" w:rsidRPr="00405470" w:rsidRDefault="00405470" w:rsidP="00405470">
            <w:pPr>
              <w:jc w:val="center"/>
              <w:rPr>
                <w:rFonts w:eastAsia="Times New Roman" w:cs="Times New Roman"/>
                <w:sz w:val="20"/>
                <w:szCs w:val="20"/>
              </w:rPr>
            </w:pPr>
          </w:p>
        </w:tc>
      </w:tr>
      <w:tr w:rsidR="00405470" w:rsidRPr="00405470" w:rsidTr="00444FAA">
        <w:trPr>
          <w:trHeight w:val="499"/>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center"/>
              <w:rPr>
                <w:rFonts w:eastAsia="Times New Roman" w:cs="Times New Roman"/>
                <w:b/>
                <w:bCs/>
                <w:sz w:val="24"/>
                <w:szCs w:val="24"/>
              </w:rPr>
            </w:pPr>
            <w:r w:rsidRPr="00405470">
              <w:rPr>
                <w:rFonts w:eastAsia="Times New Roman" w:cs="Times New Roman"/>
                <w:b/>
                <w:bCs/>
                <w:sz w:val="24"/>
                <w:szCs w:val="24"/>
              </w:rPr>
              <w:t>TT</w:t>
            </w:r>
            <w:r w:rsidRPr="00405470">
              <w:rPr>
                <w:rFonts w:eastAsia="Times New Roman" w:cs="Times New Roman"/>
                <w:b/>
                <w:bCs/>
                <w:sz w:val="24"/>
                <w:szCs w:val="24"/>
              </w:rPr>
              <w:br/>
              <w:t>theo DS</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center"/>
              <w:rPr>
                <w:rFonts w:eastAsia="Times New Roman" w:cs="Times New Roman"/>
                <w:b/>
                <w:bCs/>
                <w:sz w:val="24"/>
                <w:szCs w:val="24"/>
              </w:rPr>
            </w:pPr>
            <w:r w:rsidRPr="00405470">
              <w:rPr>
                <w:rFonts w:eastAsia="Times New Roman" w:cs="Times New Roman"/>
                <w:b/>
                <w:bCs/>
                <w:sz w:val="24"/>
                <w:szCs w:val="24"/>
              </w:rPr>
              <w:t>TT</w:t>
            </w:r>
            <w:r w:rsidRPr="00405470">
              <w:rPr>
                <w:rFonts w:eastAsia="Times New Roman" w:cs="Times New Roman"/>
                <w:b/>
                <w:bCs/>
                <w:sz w:val="24"/>
                <w:szCs w:val="24"/>
              </w:rPr>
              <w:br/>
              <w:t>theo CC</w:t>
            </w:r>
          </w:p>
        </w:tc>
        <w:tc>
          <w:tcPr>
            <w:tcW w:w="29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center"/>
              <w:rPr>
                <w:rFonts w:eastAsia="Times New Roman" w:cs="Times New Roman"/>
                <w:b/>
                <w:bCs/>
                <w:sz w:val="22"/>
              </w:rPr>
            </w:pPr>
            <w:r w:rsidRPr="00405470">
              <w:rPr>
                <w:rFonts w:eastAsia="Times New Roman" w:cs="Times New Roman"/>
                <w:b/>
                <w:bCs/>
                <w:sz w:val="22"/>
              </w:rPr>
              <w:t>Họ và tên</w:t>
            </w:r>
          </w:p>
        </w:tc>
        <w:tc>
          <w:tcPr>
            <w:tcW w:w="5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center"/>
              <w:rPr>
                <w:rFonts w:eastAsia="Times New Roman" w:cs="Times New Roman"/>
                <w:b/>
                <w:bCs/>
                <w:sz w:val="22"/>
              </w:rPr>
            </w:pPr>
            <w:r w:rsidRPr="00405470">
              <w:rPr>
                <w:rFonts w:eastAsia="Times New Roman" w:cs="Times New Roman"/>
                <w:b/>
                <w:bCs/>
                <w:sz w:val="22"/>
              </w:rPr>
              <w:t>Chức vụ,</w:t>
            </w:r>
            <w:r w:rsidRPr="00405470">
              <w:rPr>
                <w:rFonts w:eastAsia="Times New Roman" w:cs="Times New Roman"/>
                <w:b/>
                <w:bCs/>
                <w:sz w:val="22"/>
              </w:rPr>
              <w:br/>
              <w:t>Đơn vị công tác</w:t>
            </w:r>
          </w:p>
        </w:tc>
      </w:tr>
      <w:tr w:rsidR="00405470" w:rsidRPr="00405470" w:rsidTr="00444FAA">
        <w:trPr>
          <w:trHeight w:val="60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405470" w:rsidRPr="00405470" w:rsidRDefault="00405470" w:rsidP="00405470">
            <w:pPr>
              <w:rPr>
                <w:rFonts w:eastAsia="Times New Roman" w:cs="Times New Roman"/>
                <w:b/>
                <w:bCs/>
                <w:sz w:val="24"/>
                <w:szCs w:val="24"/>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405470" w:rsidRPr="00405470" w:rsidRDefault="00405470" w:rsidP="00405470">
            <w:pPr>
              <w:rPr>
                <w:rFonts w:eastAsia="Times New Roman" w:cs="Times New Roman"/>
                <w:b/>
                <w:bCs/>
                <w:sz w:val="24"/>
                <w:szCs w:val="24"/>
              </w:rPr>
            </w:pPr>
          </w:p>
        </w:tc>
        <w:tc>
          <w:tcPr>
            <w:tcW w:w="2982" w:type="dxa"/>
            <w:vMerge/>
            <w:tcBorders>
              <w:top w:val="single" w:sz="4" w:space="0" w:color="auto"/>
              <w:left w:val="single" w:sz="4" w:space="0" w:color="auto"/>
              <w:bottom w:val="single" w:sz="4" w:space="0" w:color="auto"/>
              <w:right w:val="single" w:sz="4" w:space="0" w:color="auto"/>
            </w:tcBorders>
            <w:vAlign w:val="center"/>
            <w:hideMark/>
          </w:tcPr>
          <w:p w:rsidR="00405470" w:rsidRPr="00405470" w:rsidRDefault="00405470" w:rsidP="00405470">
            <w:pPr>
              <w:rPr>
                <w:rFonts w:eastAsia="Times New Roman" w:cs="Times New Roman"/>
                <w:b/>
                <w:bCs/>
                <w:sz w:val="22"/>
              </w:rPr>
            </w:pPr>
          </w:p>
        </w:tc>
        <w:tc>
          <w:tcPr>
            <w:tcW w:w="5204" w:type="dxa"/>
            <w:vMerge/>
            <w:tcBorders>
              <w:top w:val="single" w:sz="4" w:space="0" w:color="auto"/>
              <w:left w:val="single" w:sz="4" w:space="0" w:color="auto"/>
              <w:bottom w:val="single" w:sz="4" w:space="0" w:color="auto"/>
              <w:right w:val="single" w:sz="4" w:space="0" w:color="auto"/>
            </w:tcBorders>
            <w:vAlign w:val="center"/>
            <w:hideMark/>
          </w:tcPr>
          <w:p w:rsidR="00405470" w:rsidRPr="00405470" w:rsidRDefault="00405470" w:rsidP="00405470">
            <w:pPr>
              <w:rPr>
                <w:rFonts w:eastAsia="Times New Roman" w:cs="Times New Roman"/>
                <w:b/>
                <w:bCs/>
                <w:sz w:val="22"/>
              </w:rPr>
            </w:pPr>
          </w:p>
        </w:tc>
      </w:tr>
      <w:tr w:rsidR="00405470" w:rsidRPr="00405470" w:rsidTr="00444FAA">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i/>
                <w:iCs/>
                <w:sz w:val="22"/>
              </w:rPr>
            </w:pPr>
            <w:r w:rsidRPr="00405470">
              <w:rPr>
                <w:rFonts w:eastAsia="Times New Roman" w:cs="Times New Roman"/>
                <w:i/>
                <w:iCs/>
                <w:sz w:val="22"/>
              </w:rPr>
              <w:t>(1)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i/>
                <w:iCs/>
                <w:sz w:val="22"/>
              </w:rPr>
            </w:pPr>
            <w:r w:rsidRPr="00405470">
              <w:rPr>
                <w:rFonts w:eastAsia="Times New Roman" w:cs="Times New Roman"/>
                <w:i/>
                <w:iCs/>
                <w:sz w:val="22"/>
              </w:rPr>
              <w:t>(2)</w:t>
            </w:r>
          </w:p>
        </w:tc>
        <w:tc>
          <w:tcPr>
            <w:tcW w:w="2982"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i/>
                <w:iCs/>
                <w:sz w:val="22"/>
              </w:rPr>
            </w:pPr>
            <w:r w:rsidRPr="00405470">
              <w:rPr>
                <w:rFonts w:eastAsia="Times New Roman" w:cs="Times New Roman"/>
                <w:i/>
                <w:iCs/>
                <w:sz w:val="22"/>
              </w:rPr>
              <w:t>(3)</w:t>
            </w:r>
          </w:p>
        </w:tc>
        <w:tc>
          <w:tcPr>
            <w:tcW w:w="5204"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i/>
                <w:iCs/>
                <w:sz w:val="24"/>
                <w:szCs w:val="24"/>
              </w:rPr>
            </w:pPr>
            <w:r w:rsidRPr="00405470">
              <w:rPr>
                <w:rFonts w:eastAsia="Times New Roman" w:cs="Times New Roman"/>
                <w:i/>
                <w:iCs/>
                <w:sz w:val="24"/>
                <w:szCs w:val="24"/>
              </w:rPr>
              <w:t>(4)</w:t>
            </w:r>
          </w:p>
        </w:tc>
      </w:tr>
      <w:tr w:rsidR="00405470" w:rsidRPr="00405470" w:rsidTr="00444FAA">
        <w:trPr>
          <w:trHeight w:val="499"/>
        </w:trPr>
        <w:tc>
          <w:tcPr>
            <w:tcW w:w="949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rPr>
                <w:rFonts w:eastAsia="Times New Roman" w:cs="Times New Roman"/>
                <w:b/>
                <w:bCs/>
                <w:szCs w:val="28"/>
              </w:rPr>
            </w:pPr>
            <w:r w:rsidRPr="00405470">
              <w:rPr>
                <w:rFonts w:eastAsia="Times New Roman" w:cs="Times New Roman"/>
                <w:b/>
                <w:bCs/>
                <w:szCs w:val="28"/>
              </w:rPr>
              <w:t xml:space="preserve">I. Cơ quan, các đơn vị trực thuộc Tổng Liên đoàn </w:t>
            </w:r>
          </w:p>
        </w:tc>
      </w:tr>
      <w:tr w:rsidR="00405470" w:rsidRPr="00405470" w:rsidTr="00405470">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Phan Văn Anh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Đảng đoàn, Phó Chủ tịch Tổng Liên đoàn khóa XII</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Tống Văn Băng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Đoàn Chủ tịch Tổng Liên đoàn khóa XII, Đại biểu Quốc hội khóa XV, Ủy viên Đảng đoàn, Trưởng Ban Tổ chức Tổng Liên đoàn</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Văn Bắc</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Giám đốc Nhà khách Tổng Liên đoàn</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Đặng Trung Dũng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1F35F1">
            <w:pPr>
              <w:jc w:val="both"/>
              <w:rPr>
                <w:rFonts w:eastAsia="Times New Roman" w:cs="Times New Roman"/>
                <w:szCs w:val="28"/>
              </w:rPr>
            </w:pPr>
            <w:r w:rsidRPr="00405470">
              <w:rPr>
                <w:rFonts w:eastAsia="Times New Roman" w:cs="Times New Roman"/>
                <w:szCs w:val="28"/>
              </w:rPr>
              <w:t xml:space="preserve">Ủy viên Ban Chấp hành Tổng Liên đoàn khóa XII, Phó </w:t>
            </w:r>
            <w:r w:rsidR="001F35F1">
              <w:rPr>
                <w:rFonts w:eastAsia="Times New Roman" w:cs="Times New Roman"/>
                <w:szCs w:val="28"/>
              </w:rPr>
              <w:t>T</w:t>
            </w:r>
            <w:r w:rsidRPr="00405470">
              <w:rPr>
                <w:rFonts w:eastAsia="Times New Roman" w:cs="Times New Roman"/>
                <w:szCs w:val="28"/>
              </w:rPr>
              <w:t>rưởng Ban Đối ngoại Tổng Liên đoàn (luân chuyển Phó Chủ tịch Liên đoàn Lao động tỉnh Bình Dương)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Minh Dũng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Đoàn Chủ tịch Tổng Liên đoàn khóa XII, Trưởng Ban Tài chín</w:t>
            </w:r>
            <w:bookmarkStart w:id="0" w:name="_GoBack"/>
            <w:bookmarkEnd w:id="0"/>
            <w:r w:rsidRPr="00405470">
              <w:rPr>
                <w:rFonts w:eastAsia="Times New Roman" w:cs="Times New Roman"/>
                <w:szCs w:val="28"/>
              </w:rPr>
              <w:t>h Tổng Liên đoàn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Minh Dũng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1F35F1">
            <w:pPr>
              <w:jc w:val="both"/>
              <w:rPr>
                <w:rFonts w:eastAsia="Times New Roman" w:cs="Times New Roman"/>
                <w:szCs w:val="28"/>
              </w:rPr>
            </w:pPr>
            <w:r w:rsidRPr="00405470">
              <w:rPr>
                <w:rFonts w:eastAsia="Times New Roman" w:cs="Times New Roman"/>
                <w:szCs w:val="28"/>
              </w:rPr>
              <w:t xml:space="preserve">Ủy viên Ban Chấp hành Tổng Liên đoàn khóa XII, Phó </w:t>
            </w:r>
            <w:r w:rsidR="001F35F1">
              <w:rPr>
                <w:rFonts w:eastAsia="Times New Roman" w:cs="Times New Roman"/>
                <w:szCs w:val="28"/>
              </w:rPr>
              <w:t>T</w:t>
            </w:r>
            <w:r w:rsidRPr="00405470">
              <w:rPr>
                <w:rFonts w:eastAsia="Times New Roman" w:cs="Times New Roman"/>
                <w:szCs w:val="28"/>
              </w:rPr>
              <w:t>rưởng Ban Tài chính Tổng Liên đoàn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7</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7</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Vũ Anh Đức</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Đoàn Chủ tịch Tổng Liên đoàn khóa XII, Chủ tịch Hội đồng trường Trường Đại học Tôn Đức Thắng</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8</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Mạnh Hà</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Phó Chánh Văn phòng kiêm Giám đốc Văn phòng B - Nhà khách Tổng Liên đoàn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9</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9</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Trần Thị Thanh Hà</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Đoàn Chủ tịch Tổng Liên đoàn khóa XII, Trưởng Ban Quan hệ lao động Tổng Liên đoàn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10</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Mai Thị Thanh Hằng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Giám đốc - Tổng Biên tập Nhà xuất bản Lao động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Ngọc Hiển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Đoàn Chủ tịch Tổng Liên đoàn khóa XII, Tổng Biên tập Báo Lao động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lastRenderedPageBreak/>
              <w:t>12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Ngọ Duy Hiểu</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Đảng đoàn, Phó Chủ tịch Tổng Liên đoàn khóa XII</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Xuân Hùng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Đoàn Chủ tịch Tổng Liên đoàn khóa XII, Chánh Văn phòng Tổng Liên đoàn</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Trần Thị Mai Hương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kiêm Tổng Giám đốc Công ty TNHH MTV Du lịch Công đoàn Việt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Vũ Thị Giáng Hương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Đoàn Chủ tịch Tổng Liên đoàn khóa XII, Trưởng ban Tuyên giáo Tổng Liên đoàn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16</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Phí Thu Hương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Phó Chánh Văn phòng Đảng đoàn Tổng Liên đoàn chuyên trách</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17</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17</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Đình Khang</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Trung ương Đảng, Đại biểu Quốc hội khóa XV, Bí thư Đảng đoàn, Chủ tịch Tổng Liên đoàn khóa XII</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18</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Mạnh Kiên</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w:t>
            </w:r>
            <w:r w:rsidR="001F35F1">
              <w:rPr>
                <w:rFonts w:eastAsia="Times New Roman" w:cs="Times New Roman"/>
                <w:szCs w:val="28"/>
              </w:rPr>
              <w:t>h Tổng Liên đoàn khóa XII, Phó T</w:t>
            </w:r>
            <w:r w:rsidRPr="00405470">
              <w:rPr>
                <w:rFonts w:eastAsia="Times New Roman" w:cs="Times New Roman"/>
                <w:szCs w:val="28"/>
              </w:rPr>
              <w:t>rưởng Ban Tuyên giáo Tổng Liên đoàn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19</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19</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Hồ Thị Kim Ngân</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w:t>
            </w:r>
            <w:r w:rsidR="001F35F1">
              <w:rPr>
                <w:rFonts w:eastAsia="Times New Roman" w:cs="Times New Roman"/>
                <w:szCs w:val="28"/>
              </w:rPr>
              <w:t xml:space="preserve"> Phó T</w:t>
            </w:r>
            <w:r w:rsidRPr="00405470">
              <w:rPr>
                <w:rFonts w:eastAsia="Times New Roman" w:cs="Times New Roman"/>
                <w:szCs w:val="28"/>
              </w:rPr>
              <w:t>rưởng Ban Quan hệ lao động Tổng Liên đoàn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20</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Thị Nhung</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1F35F1">
            <w:pPr>
              <w:jc w:val="both"/>
              <w:rPr>
                <w:rFonts w:eastAsia="Times New Roman" w:cs="Times New Roman"/>
                <w:szCs w:val="28"/>
              </w:rPr>
            </w:pPr>
            <w:r w:rsidRPr="00405470">
              <w:rPr>
                <w:rFonts w:eastAsia="Times New Roman" w:cs="Times New Roman"/>
                <w:szCs w:val="28"/>
              </w:rPr>
              <w:t xml:space="preserve">Ủy viên Ban Chấp hành Tổng Liên đoàn khóa XII, Phó </w:t>
            </w:r>
            <w:r w:rsidR="001F35F1">
              <w:rPr>
                <w:rFonts w:eastAsia="Times New Roman" w:cs="Times New Roman"/>
                <w:szCs w:val="28"/>
              </w:rPr>
              <w:t>T</w:t>
            </w:r>
            <w:r w:rsidRPr="00405470">
              <w:rPr>
                <w:rFonts w:eastAsia="Times New Roman" w:cs="Times New Roman"/>
                <w:szCs w:val="28"/>
              </w:rPr>
              <w:t>rưởng Ban Nữ công Tổng Liên đoàn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Lê Văn Nghĩa</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Đoàn Chủ tịch Tổng Liên đoàn khóa XII, Trưởng Ban Quản lý dự án thiết chế Công đoàn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Trần Duy Phương</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1F35F1">
            <w:pPr>
              <w:jc w:val="both"/>
              <w:rPr>
                <w:rFonts w:eastAsia="Times New Roman" w:cs="Times New Roman"/>
                <w:szCs w:val="28"/>
              </w:rPr>
            </w:pPr>
            <w:r w:rsidRPr="00405470">
              <w:rPr>
                <w:rFonts w:eastAsia="Times New Roman" w:cs="Times New Roman"/>
                <w:szCs w:val="28"/>
              </w:rPr>
              <w:t xml:space="preserve">Ủy viên Ban Chấp hành Tổng Liên đoàn khóa XII, Tổng </w:t>
            </w:r>
            <w:r w:rsidR="001F35F1">
              <w:rPr>
                <w:rFonts w:eastAsia="Times New Roman" w:cs="Times New Roman"/>
                <w:szCs w:val="28"/>
              </w:rPr>
              <w:t>B</w:t>
            </w:r>
            <w:r w:rsidRPr="00405470">
              <w:rPr>
                <w:rFonts w:eastAsia="Times New Roman" w:cs="Times New Roman"/>
                <w:szCs w:val="28"/>
              </w:rPr>
              <w:t>iên tập Tạp chí Lao động và Công đoàn</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Vũ Hồng Quang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1F35F1">
            <w:pPr>
              <w:jc w:val="both"/>
              <w:rPr>
                <w:rFonts w:eastAsia="Times New Roman" w:cs="Times New Roman"/>
                <w:szCs w:val="28"/>
              </w:rPr>
            </w:pPr>
            <w:r w:rsidRPr="00405470">
              <w:rPr>
                <w:rFonts w:eastAsia="Times New Roman" w:cs="Times New Roman"/>
                <w:szCs w:val="28"/>
              </w:rPr>
              <w:t xml:space="preserve">Phó </w:t>
            </w:r>
            <w:r w:rsidR="001F35F1">
              <w:rPr>
                <w:rFonts w:eastAsia="Times New Roman" w:cs="Times New Roman"/>
                <w:szCs w:val="28"/>
              </w:rPr>
              <w:t>T</w:t>
            </w:r>
            <w:r w:rsidRPr="00405470">
              <w:rPr>
                <w:rFonts w:eastAsia="Times New Roman" w:cs="Times New Roman"/>
                <w:szCs w:val="28"/>
              </w:rPr>
              <w:t>rưởng Ban Chính sách - Pháp luật Tổng Liên đoàn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Ngọc Sơn</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Phó Chủ nhiệm Ủy ban Kiểm tra Tổng Liên đoàn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Lê Cao Thắng</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Phó Bí thư Thường trực Đảng ủy Tổng Liên đoàn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26</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Đức Thịnh</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Đoàn Chủ tịch Tổng Liên đoàn khóa XII, Trưởng Ban Đối ngoại Tổng Liên đoàn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lastRenderedPageBreak/>
              <w:t>27</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27</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Anh Thơ</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Viện trưởng Viện Khoa học An toàn và Vệ sinh lao động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28</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Đỗ Hồng Vân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Đoàn Chủ tịch Tổng Liên đoàn khóa XII, Trưởng Ban Nữ công Tổng Liên đoàn</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29</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29</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Duy Vũ</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Phó Trưởng ban Tổ chức Tổng Liên đoàn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30</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Huỳnh Thanh Xuân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Đảng đoàn, Phó Chủ tịch Tổng Liên đoàn khóa XII</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Thái Thu Xương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Đại biểu Quốc hội khóa XV, Ủy viên Đảng đoàn, Phó Chủ tịch Tổng Liên đoàn khóa XII</w:t>
            </w:r>
          </w:p>
        </w:tc>
      </w:tr>
      <w:tr w:rsidR="00405470" w:rsidRPr="00405470" w:rsidTr="00444FAA">
        <w:trPr>
          <w:trHeight w:val="375"/>
        </w:trPr>
        <w:tc>
          <w:tcPr>
            <w:tcW w:w="949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rPr>
                <w:rFonts w:eastAsia="Times New Roman" w:cs="Times New Roman"/>
                <w:b/>
                <w:bCs/>
                <w:szCs w:val="28"/>
              </w:rPr>
            </w:pPr>
            <w:r w:rsidRPr="00405470">
              <w:rPr>
                <w:rFonts w:eastAsia="Times New Roman" w:cs="Times New Roman"/>
                <w:b/>
                <w:bCs/>
                <w:szCs w:val="28"/>
              </w:rPr>
              <w:t>II. CÁC CƠ QUAN PHỐI HỢP</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Đào Việt Ánh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Ủy viên Ban cán sự đảng, Phó Tổng giám đốc Bảo hiểm xã hội Việt Nam</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Văn Bình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Vụ trưởng Vụ Pháp chế, Bộ Lao động - Thương binh và Xã hội</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Văn Định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Phó Cục trưởng Cục Bảo vệ chính trị nội bộ, Ban Tổ chức Trung ương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Mạnh Hùng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Ủy ban Kiểm tra Trung ương, Chủ tịch Công đoàn Cơ quan Ủy ban Kiểm tra Trung ương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Phạm Quốc Hưng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cán sự đảng, Thẩm phán, Phó Chánh án, Chủ tịch Công đoàn Tòa án nhân dân tối cao</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37</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Thị Minh Hương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Phó Chủ tịch Hội Liên hiệp Phụ nữ Việt Nam</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7</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Trần Hữu</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Ủy viên Ban Thường vụ, Trưởng ban Thanh niên Công nhân và Đô thị Trung ương Đoàn TNCS Hồ Chí Minh</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39</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8</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Vy Tư Liệu</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Vụ trưởng Vụ Đoàn thể nhân dân, Chủ tịch Công đoàn cơ quan Ban Dân vận Trung ương</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9</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Đinh Ngọc Quý</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Thường trực Ủy ban Xã hội của Quốc hội</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10</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Văn Sinh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Phó Bí thư Ban cán sự đảng, Thứ trưởng Bộ Xây dựng</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lastRenderedPageBreak/>
              <w:t>42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Đỗ Phương Thảo</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Giám đốc Trung tâm Thông tin công tác tuyên giáo, Chủ tịch Công đoàn Ban Tuyên giáo Trung ương</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Lê Thị Tường Thu</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Chủ tịch Công đoàn Bộ Kế hoạch và Đầu tư</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Hoàng Công Thủy</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Phó Chủ tịch Ủy ban Trung ương Mặt trận Tổ quốc Việt Nam</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Trịnh Thị Thủy</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Ủy viên Ban cán sự đảng, Thứ trưởng Bộ Văn hóa - Thể thao và Du lịch</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Lê Khánh Toàn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Phó Chánh Văn phòng Trung ương Đảng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47</w:t>
            </w:r>
          </w:p>
        </w:tc>
        <w:tc>
          <w:tcPr>
            <w:tcW w:w="656" w:type="dxa"/>
            <w:tcBorders>
              <w:top w:val="single" w:sz="4" w:space="0" w:color="auto"/>
              <w:left w:val="nil"/>
              <w:bottom w:val="single" w:sz="4" w:space="0" w:color="auto"/>
              <w:right w:val="single" w:sz="4" w:space="0" w:color="auto"/>
            </w:tcBorders>
            <w:shd w:val="clear" w:color="000000" w:fill="FFFFFF"/>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16</w:t>
            </w:r>
          </w:p>
        </w:tc>
        <w:tc>
          <w:tcPr>
            <w:tcW w:w="2982" w:type="dxa"/>
            <w:tcBorders>
              <w:top w:val="single" w:sz="4" w:space="0" w:color="auto"/>
              <w:left w:val="nil"/>
              <w:bottom w:val="single" w:sz="4" w:space="0" w:color="auto"/>
              <w:right w:val="single" w:sz="4" w:space="0" w:color="auto"/>
            </w:tcBorders>
            <w:shd w:val="clear" w:color="000000" w:fill="FFFFFF"/>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Phạm Văn Trường</w:t>
            </w:r>
          </w:p>
        </w:tc>
        <w:tc>
          <w:tcPr>
            <w:tcW w:w="5204" w:type="dxa"/>
            <w:tcBorders>
              <w:top w:val="single" w:sz="4" w:space="0" w:color="auto"/>
              <w:left w:val="nil"/>
              <w:bottom w:val="single" w:sz="4" w:space="0" w:color="auto"/>
              <w:right w:val="single" w:sz="4" w:space="0" w:color="auto"/>
            </w:tcBorders>
            <w:shd w:val="clear" w:color="000000" w:fill="FFFFFF"/>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Vụ trưởng Vụ Ngân sách nhà nước, Bộ Tài chính</w:t>
            </w:r>
          </w:p>
        </w:tc>
      </w:tr>
      <w:tr w:rsidR="00405470" w:rsidRPr="00405470" w:rsidTr="00444FAA">
        <w:trPr>
          <w:trHeight w:val="375"/>
        </w:trPr>
        <w:tc>
          <w:tcPr>
            <w:tcW w:w="949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5470" w:rsidRPr="00405470" w:rsidRDefault="00405470" w:rsidP="00405470">
            <w:pPr>
              <w:rPr>
                <w:rFonts w:eastAsia="Times New Roman" w:cs="Times New Roman"/>
                <w:b/>
                <w:bCs/>
                <w:szCs w:val="28"/>
              </w:rPr>
            </w:pPr>
            <w:r w:rsidRPr="00405470">
              <w:rPr>
                <w:rFonts w:eastAsia="Times New Roman" w:cs="Times New Roman"/>
                <w:b/>
                <w:bCs/>
                <w:szCs w:val="28"/>
              </w:rPr>
              <w:t>III. CÁC NHÀ KHOA HỌC</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rPr>
                <w:rFonts w:eastAsia="Times New Roman" w:cs="Times New Roman"/>
                <w:szCs w:val="28"/>
              </w:rPr>
            </w:pPr>
            <w:r w:rsidRPr="00405470">
              <w:rPr>
                <w:rFonts w:eastAsia="Times New Roman" w:cs="Times New Roman"/>
                <w:szCs w:val="28"/>
              </w:rPr>
              <w:t>Lê Xuân Định</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cán sự Đảng, Thứ trưởng Bộ Khoa học và Công nghệ</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49</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Phạm Thị Thành</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Học viện Chính trị Quốc gia Hồ Chí Minh</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Tri Thức</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Biên tập, Trưởng Ban Chuyên đề và Chuyên san, Tạp chí Cộng sản</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w:t>
            </w:r>
          </w:p>
        </w:tc>
        <w:tc>
          <w:tcPr>
            <w:tcW w:w="2982"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rPr>
                <w:rFonts w:eastAsia="Times New Roman" w:cs="Times New Roman"/>
                <w:szCs w:val="28"/>
              </w:rPr>
            </w:pPr>
            <w:r w:rsidRPr="00405470">
              <w:rPr>
                <w:rFonts w:eastAsia="Times New Roman" w:cs="Times New Roman"/>
                <w:szCs w:val="28"/>
              </w:rPr>
              <w:t>Tạ Minh Tuấn</w:t>
            </w:r>
          </w:p>
        </w:tc>
        <w:tc>
          <w:tcPr>
            <w:tcW w:w="5204"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Phó Chủ tịch Viện Hàn lâm Khoa học xã hội Việt Nam</w:t>
            </w:r>
          </w:p>
        </w:tc>
      </w:tr>
      <w:tr w:rsidR="00405470" w:rsidRPr="00405470" w:rsidTr="00444FAA">
        <w:trPr>
          <w:trHeight w:val="792"/>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rPr>
                <w:rFonts w:eastAsia="Times New Roman" w:cs="Times New Roman"/>
                <w:b/>
                <w:bCs/>
                <w:szCs w:val="28"/>
              </w:rPr>
            </w:pPr>
            <w:r w:rsidRPr="00405470">
              <w:rPr>
                <w:rFonts w:eastAsia="Times New Roman" w:cs="Times New Roman"/>
                <w:b/>
                <w:bCs/>
                <w:szCs w:val="28"/>
              </w:rPr>
              <w:t>IV. CÔNG ĐOÀN NGÀNH TRUNG ƯƠNG VÀ TƯƠNG ĐƯƠNG, CÔNG ĐOÀN TỔNG CÔNG TY TRỰC THUỘC TỔNG LIÊN ĐOÀN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Ngọc Ân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Đoàn Chủ tịch Tổng Liên đoàn khóa XII, Chủ tịch Công đoàn Giáo dục Việt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Phan Văn Bản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Công Thương Việt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Phạm Thanh Bình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Y tế Việt Nam</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Khánh Chi</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Phó Chủ tịch Thường trực Công đoàn Ngân hàng Việt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Đình Đức</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Đoàn Chủ tịch Tổng Liên đoàn khóa XII, Trưởng ban Công đoàn Quốc phòng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lastRenderedPageBreak/>
              <w:t>57</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Văn Đông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Phó Chủ tịch Thường trực Công đoàn Viên chức Việt Nam</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7</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Phạm Văn Hải</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Phó Chủ tịch Công đoàn Tổng công ty Hàng hải Việt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59</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8</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Đỗ Đức Hùng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Điện lực Việt Nam</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9</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Mạnh Kha</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Phó Chủ tịch Công đoàn Dầu khí Việt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10</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Đào Mạnh Kiên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Tổng công ty Hàng không Việt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Phạm Đức Long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Thứ trưởng Bộ Thông tin và Truyền thông, Chủ tịch Công đoàn Thông tin và Truyền thông Việt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Huỳnh Kim Nhựt</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Đảng bộ, Phó Tổng giám đốc Tập đoàn, Chủ tịch Công đoàn Cao su Việt Nam</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Mai Thành Phương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Ủy viên Ban Thường vụ Đảng ủy Tổng Công ty Đường sắt Việt Nam, Chủ tịch Công đoàn Đường sắt Việt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Phạm Hoài Phương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w:t>
            </w:r>
            <w:r w:rsidR="00441499">
              <w:rPr>
                <w:rFonts w:eastAsia="Times New Roman" w:cs="Times New Roman"/>
                <w:szCs w:val="28"/>
              </w:rPr>
              <w:t xml:space="preserve"> khóa XII</w:t>
            </w:r>
            <w:r w:rsidRPr="00405470">
              <w:rPr>
                <w:rFonts w:eastAsia="Times New Roman" w:cs="Times New Roman"/>
                <w:szCs w:val="28"/>
              </w:rPr>
              <w:t>, Chủ tịch Công đoàn Giao thông vận tải Việt Nam</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Phạm Thị Thanh Tâm</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Ủy viên Ban Thường vụ Đảng ủy Tập đoàn Dệt May Việt Nam, Chủ tịch Công đoàn Dệt May Việt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67</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16</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Công Thanh Thảo</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Trưởng ban Công đoàn Công an nhân dân</w:t>
            </w:r>
          </w:p>
        </w:tc>
      </w:tr>
      <w:tr w:rsidR="00405470" w:rsidRPr="00405470" w:rsidTr="00444FAA">
        <w:trPr>
          <w:trHeight w:val="15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17</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Đào Minh Tú</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Phó Bí thư Ban Cán sự Đảng, Phó Thống đốc Thường trực Ngân hàng Nhà nước Việt Nam, Chủ tịch Công đoàn Ngân hàng Việt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69</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18</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Thanh Tùng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Xây dựng Việt Nam</w:t>
            </w:r>
          </w:p>
        </w:tc>
      </w:tr>
      <w:tr w:rsidR="00405470" w:rsidRPr="00405470" w:rsidTr="00444FAA">
        <w:trPr>
          <w:trHeight w:val="9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70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19</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Lê Thanh Xuân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 xml:space="preserve">Ủy viên Ban Chấp hành Tổng Liên đoàn khóa XII, Ủy viên Ban Thường vụ Đảng ủy Tập đoàn Công nghiệp Than - Khoáng sản </w:t>
            </w:r>
            <w:r w:rsidRPr="00405470">
              <w:rPr>
                <w:rFonts w:eastAsia="Times New Roman" w:cs="Times New Roman"/>
                <w:szCs w:val="28"/>
              </w:rPr>
              <w:lastRenderedPageBreak/>
              <w:t>Việt Nam, Chủ tịch Công đoàn Than - Khoáng sản Việt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lastRenderedPageBreak/>
              <w:t>71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20</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Hà Xuyên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Chủ tịch Công đoàn Nông nghiệp và Phát triển nông thôn Việt Nam</w:t>
            </w:r>
          </w:p>
        </w:tc>
      </w:tr>
      <w:tr w:rsidR="00405470" w:rsidRPr="00405470" w:rsidTr="00444FAA">
        <w:trPr>
          <w:trHeight w:val="375"/>
        </w:trPr>
        <w:tc>
          <w:tcPr>
            <w:tcW w:w="949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rPr>
                <w:rFonts w:eastAsia="Times New Roman" w:cs="Times New Roman"/>
                <w:b/>
                <w:bCs/>
                <w:szCs w:val="28"/>
              </w:rPr>
            </w:pPr>
            <w:r w:rsidRPr="00405470">
              <w:rPr>
                <w:rFonts w:eastAsia="Times New Roman" w:cs="Times New Roman"/>
                <w:b/>
                <w:bCs/>
                <w:szCs w:val="28"/>
              </w:rPr>
              <w:t>VI. LIÊN ĐOÀN LAO ĐỘNG TỈNH, THÀNH PHỐ</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72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Văn Cảnh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Bắc Giang</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73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Đặng Đình Chung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Tỉnh ủy viên, Chủ tịch Liên đoàn Lao động tỉnh Lào Cai</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74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Trần Thị Kim Chung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Trà Vinh</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75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Mạnh Cương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Hòa Bình</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76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Văn Danh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Hà Tĩnh</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77</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Phạm Việt Dũng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Liên đoàn Lao động tỉnh Thái Nguyên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78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7</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Trần Lê Duy</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Tây Ninh</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79</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8</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Vi Hồng Dương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Bắc Kạn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80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9</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Trần Văn Đông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w:t>
            </w:r>
            <w:r w:rsidR="00441499">
              <w:rPr>
                <w:rFonts w:eastAsia="Times New Roman" w:cs="Times New Roman"/>
                <w:szCs w:val="28"/>
              </w:rPr>
              <w:t xml:space="preserve"> </w:t>
            </w:r>
            <w:r w:rsidRPr="00405470">
              <w:rPr>
                <w:rFonts w:eastAsia="Times New Roman" w:cs="Times New Roman"/>
                <w:szCs w:val="28"/>
              </w:rPr>
              <w:t>khóa XII, Tỉnh uỷ viên, Chủ tịch Liên đoàn Lao động tỉnh Ninh Thuận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81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10</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Thị Hương Giang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Bình Phước</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82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Lê Văn Hà</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Chủ tịch Liên đoàn Lao động tỉnh Hà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83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Thị Vân Hà</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Bắc Ninh</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84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Ngô Thị Thanh Hòa</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Hải Dương</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85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Bế Thị Hòa</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Chủ tịch Liên đoàn Lao động tỉnh Lạng Sơn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lastRenderedPageBreak/>
              <w:t>86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Lê Văn Hòa</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Bà Rịa - Vũng Tàu</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87</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16</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Lý Thị Huệ</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Liên đoàn Lao động tỉnh Cao Bằng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88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17</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Lê Đình Hùng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Phó Chủ tịch Liên đoàn Lao động thành phố Hà Nội</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89</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18</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Lê Minh Hùng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Tiền Giang</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90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19</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Lê Công Khanh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Tỉnh ủy viên, Chủ tịch Liên đoàn Lao động tỉnh Hậu Giang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91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20</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Dương Đức Khanh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Ninh Bình</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92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Văn Khanh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Bạc Liêu</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93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Vàng A Lả</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Sơn La</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94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Thế Lập</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Quảng Trị</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95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Hoàng Liên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Lâm Đồng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96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Phúc Linh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Bến Tre</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97</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26</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Phan Thị Thúy Linh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Thành ủy viên, Chủ tịch Liên đoàn Lao động thành phố Đà Nẵng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98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27</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Kim Loan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Đoàn Chủ tịch Tổng Liên đoàn khóa XII, Tỉnh ủy viên, Chủ tịch Liên đoàn Lao động tỉnh Bình Dương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99</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28</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Rơ Chăm Long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ủy viên, Chủ tịch Liên đoàn Lao động tỉnh Kon Tum</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100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29</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Tẩn Minh Long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Tỉnh ủy viên, Chủ tịch Liên đoàn Lao động tỉnh Điện Biên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lastRenderedPageBreak/>
              <w:t>101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30</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Lê Thị Sương Mai</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Thành ủy viên, Chủ tịch Liên đoàn Lao động thành phố Cần Thơ</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102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Trần Văn Minh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Chủ tịch Liên đoàn Lao động tỉnh Hà Giang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103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Huỳnh Út Mười</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Cà Mau</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104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Bùi Hoài Nam</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Khánh Hòa</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105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Phạm Tiến Nam</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Quảng Bình</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106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Lê Minh Nhân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Thừa Thiên Huế</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107</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36</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Phúc Nhân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Quảng Ngãi</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108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37</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Chương Phát</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Yên Bái</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109</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38</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Hoàng Phong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Tỉnh ủy viên, Chủ tịch Liên đoàn Lao động tỉnh Gia Lai</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110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39</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Phan Xuân Quang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Quảng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111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40</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Hà Đức Quảng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Phú Thọ</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112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Văn Quí</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Liên đoàn Lao động tỉnh Long An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113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Đỗ Hữu Quy</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Tỉnh ủy viên, Chủ tịch Liên đoàn Lao động tỉnh Bình Thuận</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114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Lâm Thành Sĩ</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Tỉnh ủy viên, Chủ tịch Liên đoàn Lao động tỉnh An Giang</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115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Võ Mạnh Sơn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Đại biểu Quốc hội khóa XV, Tỉnh uỷ viên, Chủ tịch Liên đoàn Lao động tỉnh Thanh Hóa</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116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Thanh Sơn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Sóc Trăng</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lastRenderedPageBreak/>
              <w:t>117</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46</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Đoàn Văn Sự</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Chủ tịch Liên đoàn Lao động tỉnh Đắk Nông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118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47</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Kha Văn Tám</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Nghệ An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119</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48</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Phạm Quang Thanh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Thành ủy viên, Chủ tịch Liên đoàn Lao động thành phố Hà Nội</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120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49</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Lê Văn Thành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Chủ tịch Liên đoàn Lao động tỉnh Đắk Lắk</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121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50</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Tô Xuân Thao</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Quảng Ninh</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122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Phan Quốc Thắng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Phú Yên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123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Trịnh Thị Thoa</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Vĩnh Phúc</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124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Trần Thị Diệu Thúy</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Đoàn Chủ tịch Tổng Liên đoàn khóa XII, Đại biểu Quốc hội khóa XV, Thành ủy viên, Chủ tịch Liên đoàn Lao động Thành phố Hồ Chí Minh</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125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Trương Thanh Thúy</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Kiên Giang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126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Thị Thu Thủy</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Tuyên Quang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127</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56</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Lê Quang Toản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Hưng Yên</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128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57</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Trần Văn Trạch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Tỉnh ủy viên, Chủ tịch Liên đoàn Lao động tỉnh Vĩnh Long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129</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58</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Hà Duy Trung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Bình Định</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130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59</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Hoàng Đình Trung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Tỉnh ủy viên, Chủ tịch Liên đoàn Lao động tỉnh Nam Định</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131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60</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Trần Đoàn Trung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Phó Chủ tịch Thường trực Liên đoàn Lao động Thành phố Hồ Chí Minh</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132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Hoàng Thọ Trung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Tỉnh ủy viên, Chủ tịch Liên đoàn Lao động tỉnh Lai Châu</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lastRenderedPageBreak/>
              <w:t>133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Anh Tuân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Thành ủy viên, Chủ tịch Liên đoàn Lao động thành phố Hải Phòng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134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Bùi Xuân Vinh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Tỉnh uỷ viên, Chủ tịch Liên đoàn Lao động tỉnh Thái Bình</w:t>
            </w:r>
          </w:p>
        </w:tc>
      </w:tr>
      <w:tr w:rsidR="00405470" w:rsidRPr="00405470" w:rsidTr="00444FAA">
        <w:trPr>
          <w:trHeight w:val="3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135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Huỳnh Thị Tuyết Vui</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Chủ tịch Liên đoàn Lao động tỉnh Đồng Tháp</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136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Thị Như Ý</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Đại biểu Quốc hội khóa XV, Tỉnh ủy viên, Chủ tịch Liên đoàn Lao động tỉnh Đồng Nai</w:t>
            </w:r>
          </w:p>
        </w:tc>
      </w:tr>
      <w:tr w:rsidR="00405470" w:rsidRPr="00405470" w:rsidTr="00444FAA">
        <w:trPr>
          <w:trHeight w:val="375"/>
        </w:trPr>
        <w:tc>
          <w:tcPr>
            <w:tcW w:w="949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rPr>
                <w:rFonts w:eastAsia="Times New Roman" w:cs="Times New Roman"/>
                <w:b/>
                <w:bCs/>
                <w:szCs w:val="28"/>
              </w:rPr>
            </w:pPr>
            <w:r w:rsidRPr="00405470">
              <w:rPr>
                <w:rFonts w:eastAsia="Times New Roman" w:cs="Times New Roman"/>
                <w:b/>
                <w:bCs/>
                <w:szCs w:val="28"/>
              </w:rPr>
              <w:t>VII. CÔNG ĐOÀN CẤP TRÊN TRỰC TIẾP CƠ SỞ</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137</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Ngô Thế Anh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Khu kinh tế Nghi Sơn và các Khu Công nghiệp tỉnh Thanh Hóa</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138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Trương Thị Minh Dung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Ủy viên Ban Thường vụ Quận ủy Quận 1, Chủ tịch Liên đoàn Lao động Quận 1, Thành phố. Hồ Chí Minh</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139</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Thị Thu Hà</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Liên đoàn Lao động thành phố Hà Nội, Chủ tịch Liên đoàn Lao động quận Cầu Giấy</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140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Đinh Thị Thúy Hà</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Thường vụ Liên đoàn Lao động thành phố Hải Phòng, Chủ tịch Công đoàn Khu Kinh tế Hải phòng</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141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Đặng Văn Hải</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Công đoàn Giáo dục Việt Nam, Ủy viên Ban Thường vụ Liên đoàn Lao động tỉnh Nghệ An, Chủ tịch Công đoàn ngành Giáo dục Nghệ An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142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Trần Văn Hiệu</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Thường vụ Liên đoàn Lao động tỉnh Bắc Ninh, Chủ tịch Công đoàn các Khu công nghiệp Bắc Ninh</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143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7</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Vương Duy Khánh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Thường vụ Công đoàn Công Thương Việt Nam, Chủ tịch Công đoàn Tổng công ty Thép Việt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144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8</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Thị Kim Liên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 xml:space="preserve">Ủy viên Đoàn Chủ tịch Tổng Liên đoàn khóa XII, Chủ tịch Công đoàn Khu Kinh tế tỉnh Tây Ninh </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145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9</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Đức Long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Thường vụ Liên đoàn Lao động tỉnh Bình Định, Chủ tịch Công đoàn Khu Kinh tế tỉnh Bình Định</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lastRenderedPageBreak/>
              <w:t>146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10</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Lê Thị Hồng Nhung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các Khu công nghiệp tỉnh Bình Dương</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147</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Bành Hải Ninh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Thường vụ Liên đoàn Lao động tỉnh Vĩnh Phúc, Chủ tịch Công đoàn các Khu công nghiệp tỉnh Vĩnh Phúc</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148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Hồng Quang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Thường vụ Công đoàn Ngân hàng Việt Nam, Chủ tịch Công đoàn Ngân hàng TMCP Ngoại thương Việt Nam</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149</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Nghiêm Thị Minh Tâm</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Tập đoàn Công nghiệp - Viễn thông Quân đội (Ban Công đoàn Quốc Phòng)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150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Đình Thắng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các Khu công nghiệp và Chế xuất Hà Nội</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151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Ngô Đức Thắng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Thường vụ Liên đoàn Lao động tỉnh Bắc Giang, Chủ tịch Công đoàn các Khu công nghiệp tỉnh Bắc Giang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152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16</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Bùi Thị Ngọc Trang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các Khu công nghiệp tỉnh Long An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153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17</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Lưu Thị Tuyết Trinh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Liên đoàn Lao động tỉnh Bình Dương, Chủ tịch Liên đoàn Lao động thành phố Tân Uyên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154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18</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Phan Xuân Trí</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Liên đoàn Lao động thành phố Phú Quốc</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155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19</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Thành Trung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Khu Công nghệ cao và các Khu công nghiệp Đà Nẵng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156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20</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Thị Tuyết</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Khu công nghiệp Biên Hòa</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157</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Vũ Thế Vân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Các Khu chế xuất - Công nghiệp Thành phố Hồ Chí Minh</w:t>
            </w:r>
          </w:p>
        </w:tc>
      </w:tr>
      <w:tr w:rsidR="00405470" w:rsidRPr="00405470" w:rsidTr="00444FAA">
        <w:trPr>
          <w:trHeight w:val="375"/>
        </w:trPr>
        <w:tc>
          <w:tcPr>
            <w:tcW w:w="949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rPr>
                <w:rFonts w:eastAsia="Times New Roman" w:cs="Times New Roman"/>
                <w:b/>
                <w:bCs/>
                <w:szCs w:val="28"/>
              </w:rPr>
            </w:pPr>
            <w:r w:rsidRPr="00405470">
              <w:rPr>
                <w:rFonts w:eastAsia="Times New Roman" w:cs="Times New Roman"/>
                <w:b/>
                <w:bCs/>
                <w:szCs w:val="28"/>
              </w:rPr>
              <w:t>VII. CÔNG ĐOÀN CƠ SỞ</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158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Mai Cho</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Liên đoàn Lao động tỉnh Quảng Ngãi, Ủy viên Ban Chấp hành Nghiệp đoàn nghề cá Việt Nam, Chủ tịch Nghiệp đoàn nghề cá phường Phổ Quang</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lastRenderedPageBreak/>
              <w:t>159</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Lại Hoàng Dũng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cơ sở SamSung Electronics Việt Nam</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160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Thị Hằng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Chủ tịch Công đoàn Công ty Xi măng Vicem Hoàng Thạch, Tổng công ty Xi măng Việt Nam (Công đoàn Xây dựng Việt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161</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4</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Lê Tư Hoàng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Chủ tịch Công đoàn cơ sở Bệnh viện Hữu Nghị Việt Đức (Công đoàn Y tế Việt Nam)</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162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5</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Mạnh Hùng</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Công đoàn Xăng dầu Việt Nam, Chủ tịch Công đoàn Tổng công ty Hóa dầu Petrolimex (Công đoàn Công Thương Việt Nam)</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163</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6</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Đinh Sỹ Phúc</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Cơ sở Công ty TaeKwang Vina</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164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7</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Huỳnh Anh Thư</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Chủ tịch Công đoàn Công ty Cổ phần Việt Nam Kỹ nghệ súc sản (Vissan)</w:t>
            </w:r>
          </w:p>
        </w:tc>
      </w:tr>
      <w:tr w:rsidR="00405470" w:rsidRPr="00405470" w:rsidTr="00444FAA">
        <w:trPr>
          <w:trHeight w:val="75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165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8</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Dương Thị Tuyền</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Công đoàn Giáo dục Việt Nam, Chủ tịch Công đoàn cơ sở trường Đại học Cần Thơ</w:t>
            </w:r>
          </w:p>
        </w:tc>
      </w:tr>
      <w:tr w:rsidR="00405470" w:rsidRPr="00405470" w:rsidTr="00444FAA">
        <w:trPr>
          <w:trHeight w:val="375"/>
        </w:trPr>
        <w:tc>
          <w:tcPr>
            <w:tcW w:w="949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rPr>
                <w:rFonts w:eastAsia="Times New Roman" w:cs="Times New Roman"/>
                <w:b/>
                <w:bCs/>
                <w:szCs w:val="28"/>
              </w:rPr>
            </w:pPr>
            <w:r w:rsidRPr="00405470">
              <w:rPr>
                <w:rFonts w:eastAsia="Times New Roman" w:cs="Times New Roman"/>
                <w:b/>
                <w:bCs/>
                <w:szCs w:val="28"/>
              </w:rPr>
              <w:t>VIII. CÔNG NHÂN LAO ĐỘNG TRỰC TIẾP SẢN XUẤT</w:t>
            </w:r>
          </w:p>
        </w:tc>
      </w:tr>
      <w:tr w:rsidR="00405470" w:rsidRPr="00405470" w:rsidTr="00444FAA">
        <w:trPr>
          <w:trHeight w:val="187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166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Nguyễn Ngọc Ánh</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công nhân, Tổ trưởng công đoàn tổ Hoàn Kiếm 3, Đội công viên Hoàn Kiếm, Xí nghiệp Công viên Cây xanh số 1, Công ty TNHH MTV Công viên Cây xanh Hà Nội (Liên đoàn Lao động thành phố Hà Nội)</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167</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2</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Bùi Công Đức</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Công nhân sản xuất trực tiếp bộ phận sản xuất khuôn Công ty TNHH Vision internation  (Liên đoàn Lao động tỉnh Bình Dương)</w:t>
            </w:r>
          </w:p>
        </w:tc>
      </w:tr>
      <w:tr w:rsidR="00405470" w:rsidRPr="00405470" w:rsidTr="00444FAA">
        <w:trPr>
          <w:trHeight w:val="11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168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405470" w:rsidRPr="00405470" w:rsidRDefault="00405470" w:rsidP="00405470">
            <w:pPr>
              <w:jc w:val="center"/>
              <w:rPr>
                <w:rFonts w:eastAsia="Times New Roman" w:cs="Times New Roman"/>
                <w:szCs w:val="28"/>
              </w:rPr>
            </w:pPr>
            <w:r w:rsidRPr="00405470">
              <w:rPr>
                <w:rFonts w:eastAsia="Times New Roman" w:cs="Times New Roman"/>
                <w:szCs w:val="28"/>
              </w:rPr>
              <w:t>3</w:t>
            </w:r>
          </w:p>
        </w:tc>
        <w:tc>
          <w:tcPr>
            <w:tcW w:w="2982" w:type="dxa"/>
            <w:tcBorders>
              <w:top w:val="single" w:sz="4" w:space="0" w:color="auto"/>
              <w:left w:val="nil"/>
              <w:bottom w:val="single" w:sz="4" w:space="0" w:color="auto"/>
              <w:right w:val="nil"/>
            </w:tcBorders>
            <w:shd w:val="clear" w:color="auto" w:fill="auto"/>
            <w:noWrap/>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Trần Thị Thanh Nga</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470" w:rsidRPr="00405470" w:rsidRDefault="00405470" w:rsidP="00405470">
            <w:pPr>
              <w:jc w:val="both"/>
              <w:rPr>
                <w:rFonts w:eastAsia="Times New Roman" w:cs="Times New Roman"/>
                <w:szCs w:val="28"/>
              </w:rPr>
            </w:pPr>
            <w:r w:rsidRPr="00405470">
              <w:rPr>
                <w:rFonts w:eastAsia="Times New Roman" w:cs="Times New Roman"/>
                <w:szCs w:val="28"/>
              </w:rPr>
              <w:t>Ủy viên Ban Chấp hành Tổng Liên đoàn khóa XII, Phó phòng Hành chính Nhà máy Đạm Phú Mỹ (Công đoàn Dầu khí Việt Nam)</w:t>
            </w:r>
          </w:p>
        </w:tc>
      </w:tr>
    </w:tbl>
    <w:p w:rsidR="00AA3D15" w:rsidRDefault="00AA3D15"/>
    <w:sectPr w:rsidR="00AA3D15" w:rsidSect="00B75C4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470"/>
    <w:rsid w:val="001F35F1"/>
    <w:rsid w:val="00405470"/>
    <w:rsid w:val="00417035"/>
    <w:rsid w:val="00441499"/>
    <w:rsid w:val="00444FAA"/>
    <w:rsid w:val="00AA3D15"/>
    <w:rsid w:val="00B75C41"/>
    <w:rsid w:val="00E30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9448C-75DB-40E2-912A-6D93E45A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4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8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Vannhi</dc:creator>
  <cp:keywords/>
  <dc:description/>
  <cp:lastModifiedBy>Vannhi</cp:lastModifiedBy>
  <cp:revision>3</cp:revision>
  <cp:lastPrinted>2023-12-05T18:52:00Z</cp:lastPrinted>
  <dcterms:created xsi:type="dcterms:W3CDTF">2023-12-05T18:50:00Z</dcterms:created>
  <dcterms:modified xsi:type="dcterms:W3CDTF">2023-12-05T21:48:00Z</dcterms:modified>
</cp:coreProperties>
</file>